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34BA9">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芜湖市第十二中学新建教学综合楼工程勘察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708CBEC">
      <w:pPr>
        <w:spacing w:line="560" w:lineRule="exact"/>
        <w:jc w:val="both"/>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437DF64F">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42F5450C">
      <w:pPr>
        <w:spacing w:line="240" w:lineRule="auto"/>
        <w:jc w:val="center"/>
        <w:rPr>
          <w:rFonts w:ascii="宋体" w:hAnsi="宋体" w:cs="宋体"/>
          <w:b/>
          <w:bCs/>
          <w:color w:val="auto"/>
          <w:spacing w:val="20"/>
          <w:sz w:val="28"/>
          <w:szCs w:val="28"/>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9</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22日</w:t>
      </w:r>
      <w:bookmarkStart w:id="0" w:name="_Toc358215312"/>
      <w:bookmarkStart w:id="1" w:name="OLE_LINK3"/>
      <w:bookmarkStart w:id="2" w:name="OLE_LINK2"/>
      <w:bookmarkStart w:id="3" w:name="OLE_LINK4"/>
      <w:bookmarkStart w:id="4" w:name="OLE_LINK1"/>
    </w:p>
    <w:p w14:paraId="194EE57B">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6"/>
      <w:bookmarkStart w:id="6" w:name="OLE_LINK5"/>
    </w:p>
    <w:p w14:paraId="4C7D2CBE">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r>
        <w:rPr>
          <w:rFonts w:hint="eastAsia" w:ascii="宋体" w:hAnsi="宋体" w:cs="宋体"/>
          <w:b/>
          <w:bCs/>
          <w:color w:val="auto"/>
          <w:spacing w:val="20"/>
          <w:sz w:val="28"/>
          <w:szCs w:val="28"/>
          <w:highlight w:val="none"/>
          <w:lang w:val="en-US" w:eastAsia="zh-CN"/>
        </w:rPr>
        <w:t>芜湖市第十二中学新建教学综合楼工程勘察钻探劳务</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芜湖市第十二中学新建教学综合楼工程勘察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rPr>
        <w:t>1.项目</w:t>
      </w:r>
      <w:r>
        <w:rPr>
          <w:rFonts w:hint="eastAsia" w:ascii="宋体" w:hAnsi="宋体" w:eastAsia="宋体" w:cs="宋体"/>
          <w:b w:val="0"/>
          <w:bCs w:val="0"/>
          <w:snapToGrid/>
          <w:color w:val="auto"/>
          <w:kern w:val="2"/>
          <w:sz w:val="24"/>
          <w:szCs w:val="20"/>
          <w:highlight w:val="none"/>
          <w:lang w:val="en-US" w:eastAsia="zh-CN" w:bidi="ar-SA"/>
        </w:rPr>
        <w:t>名称：</w:t>
      </w:r>
      <w:r>
        <w:rPr>
          <w:rFonts w:hint="eastAsia" w:ascii="宋体" w:hAnsi="宋体" w:cs="宋体"/>
          <w:b w:val="0"/>
          <w:bCs w:val="0"/>
          <w:color w:val="auto"/>
          <w:sz w:val="24"/>
          <w:szCs w:val="24"/>
          <w:highlight w:val="none"/>
          <w:lang w:val="en-US" w:eastAsia="zh-CN"/>
        </w:rPr>
        <w:t>芜湖市第十二中学新建教学综合楼工程勘察。</w:t>
      </w:r>
    </w:p>
    <w:p w14:paraId="6EEC3076">
      <w:pPr>
        <w:autoSpaceDE w:val="0"/>
        <w:autoSpaceDN w:val="0"/>
        <w:adjustRightInd w:val="0"/>
        <w:spacing w:line="360" w:lineRule="auto"/>
        <w:ind w:firstLine="480" w:firstLineChars="200"/>
        <w:jc w:val="left"/>
        <w:rPr>
          <w:rFonts w:hint="eastAsia" w:ascii="宋体" w:hAnsi="宋体" w:eastAsia="宋体" w:cs="宋体"/>
          <w:b w:val="0"/>
          <w:bCs w:val="0"/>
          <w:snapToGrid/>
          <w:color w:val="auto"/>
          <w:kern w:val="2"/>
          <w:sz w:val="24"/>
          <w:szCs w:val="20"/>
          <w:highlight w:val="none"/>
          <w:lang w:val="en-US" w:eastAsia="zh-CN" w:bidi="ar-SA"/>
        </w:rPr>
      </w:pPr>
      <w:r>
        <w:rPr>
          <w:rFonts w:hint="eastAsia" w:ascii="宋体" w:hAnsi="宋体" w:eastAsia="宋体" w:cs="宋体"/>
          <w:b w:val="0"/>
          <w:bCs w:val="0"/>
          <w:snapToGrid/>
          <w:color w:val="auto"/>
          <w:kern w:val="2"/>
          <w:sz w:val="24"/>
          <w:szCs w:val="20"/>
          <w:highlight w:val="none"/>
          <w:lang w:val="en-US" w:eastAsia="zh-CN" w:bidi="ar-SA"/>
        </w:rPr>
        <w:t>2.项目</w:t>
      </w:r>
      <w:r>
        <w:rPr>
          <w:rFonts w:hint="eastAsia" w:ascii="宋体" w:hAnsi="宋体" w:cs="宋体"/>
          <w:b w:val="0"/>
          <w:bCs w:val="0"/>
          <w:color w:val="auto"/>
          <w:sz w:val="24"/>
          <w:szCs w:val="24"/>
          <w:highlight w:val="none"/>
          <w:lang w:val="en-US" w:eastAsia="zh-CN"/>
        </w:rPr>
        <w:t>地点：</w:t>
      </w:r>
      <w:bookmarkStart w:id="7" w:name="_GoBack"/>
      <w:r>
        <w:rPr>
          <w:rFonts w:hint="eastAsia" w:ascii="宋体" w:hAnsi="宋体" w:cs="宋体"/>
          <w:b w:val="0"/>
          <w:bCs w:val="0"/>
          <w:color w:val="auto"/>
          <w:sz w:val="24"/>
          <w:szCs w:val="24"/>
          <w:highlight w:val="none"/>
          <w:lang w:val="en-US" w:eastAsia="zh-CN"/>
        </w:rPr>
        <w:t>本项目建设地点为安徽省芜湖市弋江区。</w:t>
      </w:r>
    </w:p>
    <w:p w14:paraId="4FAE256E">
      <w:pPr>
        <w:autoSpaceDE w:val="0"/>
        <w:autoSpaceDN w:val="0"/>
        <w:adjustRightInd w:val="0"/>
        <w:spacing w:line="360" w:lineRule="auto"/>
        <w:ind w:firstLine="480" w:firstLineChars="200"/>
        <w:jc w:val="left"/>
        <w:rPr>
          <w:rFonts w:hint="eastAsia" w:ascii="宋体" w:hAnsi="宋体" w:eastAsia="宋体" w:cs="宋体"/>
          <w:b w:val="0"/>
          <w:bCs w:val="0"/>
          <w:snapToGrid/>
          <w:color w:val="auto"/>
          <w:kern w:val="2"/>
          <w:sz w:val="24"/>
          <w:szCs w:val="20"/>
          <w:highlight w:val="none"/>
          <w:lang w:val="en-US" w:eastAsia="zh-CN" w:bidi="ar-SA"/>
        </w:rPr>
      </w:pPr>
      <w:r>
        <w:rPr>
          <w:rFonts w:hint="eastAsia" w:ascii="宋体" w:hAnsi="宋体" w:eastAsia="宋体" w:cs="宋体"/>
          <w:b w:val="0"/>
          <w:bCs w:val="0"/>
          <w:snapToGrid/>
          <w:color w:val="auto"/>
          <w:kern w:val="2"/>
          <w:sz w:val="24"/>
          <w:szCs w:val="20"/>
          <w:highlight w:val="none"/>
          <w:lang w:val="en-US" w:eastAsia="zh-CN" w:bidi="ar-SA"/>
        </w:rPr>
        <w:t>3.项目规模：建筑面积约</w:t>
      </w:r>
      <w:r>
        <w:rPr>
          <w:rFonts w:hint="eastAsia" w:ascii="宋体" w:hAnsi="宋体" w:cs="宋体"/>
          <w:b w:val="0"/>
          <w:bCs w:val="0"/>
          <w:snapToGrid/>
          <w:color w:val="auto"/>
          <w:kern w:val="2"/>
          <w:sz w:val="24"/>
          <w:szCs w:val="20"/>
          <w:highlight w:val="none"/>
          <w:lang w:val="en-US" w:eastAsia="zh-CN" w:bidi="ar-SA"/>
        </w:rPr>
        <w:t>15950</w:t>
      </w:r>
      <w:r>
        <w:rPr>
          <w:rFonts w:hint="eastAsia" w:ascii="宋体" w:hAnsi="宋体" w:eastAsia="宋体" w:cs="宋体"/>
          <w:b w:val="0"/>
          <w:bCs w:val="0"/>
          <w:snapToGrid/>
          <w:color w:val="auto"/>
          <w:kern w:val="2"/>
          <w:sz w:val="24"/>
          <w:szCs w:val="20"/>
          <w:highlight w:val="none"/>
          <w:lang w:val="en-US" w:eastAsia="zh-CN" w:bidi="ar-SA"/>
        </w:rPr>
        <w:t>平方米。拟建建（构）筑物为</w:t>
      </w:r>
      <w:r>
        <w:rPr>
          <w:rFonts w:hint="eastAsia" w:ascii="宋体" w:hAnsi="宋体" w:cs="宋体"/>
          <w:b w:val="0"/>
          <w:bCs w:val="0"/>
          <w:snapToGrid/>
          <w:color w:val="auto"/>
          <w:kern w:val="2"/>
          <w:sz w:val="24"/>
          <w:szCs w:val="20"/>
          <w:highlight w:val="none"/>
          <w:lang w:val="en-US" w:eastAsia="zh-CN" w:bidi="ar-SA"/>
        </w:rPr>
        <w:t>教学综合楼及连廊</w:t>
      </w:r>
      <w:r>
        <w:rPr>
          <w:rFonts w:hint="eastAsia" w:ascii="宋体" w:hAnsi="宋体" w:eastAsia="宋体" w:cs="宋体"/>
          <w:b w:val="0"/>
          <w:bCs w:val="0"/>
          <w:snapToGrid/>
          <w:color w:val="auto"/>
          <w:kern w:val="2"/>
          <w:sz w:val="24"/>
          <w:szCs w:val="20"/>
          <w:highlight w:val="none"/>
          <w:lang w:val="en-US" w:eastAsia="zh-CN" w:bidi="ar-SA"/>
        </w:rPr>
        <w:t>。</w:t>
      </w:r>
    </w:p>
    <w:bookmarkEnd w:id="7"/>
    <w:p w14:paraId="1DE550CF">
      <w:pPr>
        <w:autoSpaceDE w:val="0"/>
        <w:autoSpaceDN w:val="0"/>
        <w:adjustRightInd w:val="0"/>
        <w:spacing w:line="360" w:lineRule="auto"/>
        <w:ind w:firstLine="480" w:firstLineChars="200"/>
        <w:jc w:val="left"/>
        <w:rPr>
          <w:rFonts w:hint="default" w:ascii="宋体" w:hAnsi="宋体" w:eastAsia="宋体" w:cs="宋体"/>
          <w:b w:val="0"/>
          <w:bCs w:val="0"/>
          <w:snapToGrid/>
          <w:color w:val="auto"/>
          <w:kern w:val="2"/>
          <w:sz w:val="24"/>
          <w:szCs w:val="20"/>
          <w:highlight w:val="none"/>
          <w:lang w:val="en-US" w:eastAsia="zh-CN" w:bidi="ar-SA"/>
        </w:rPr>
      </w:pPr>
      <w:r>
        <w:rPr>
          <w:rFonts w:hint="eastAsia" w:ascii="宋体" w:hAnsi="宋体" w:eastAsia="宋体" w:cs="宋体"/>
          <w:b w:val="0"/>
          <w:bCs w:val="0"/>
          <w:snapToGrid/>
          <w:color w:val="auto"/>
          <w:kern w:val="2"/>
          <w:sz w:val="24"/>
          <w:szCs w:val="20"/>
          <w:highlight w:val="none"/>
          <w:lang w:val="en-US" w:eastAsia="zh-CN" w:bidi="ar-SA"/>
        </w:rPr>
        <w:t>4.采购范围：</w:t>
      </w:r>
      <w:r>
        <w:rPr>
          <w:rFonts w:hint="eastAsia" w:ascii="宋体" w:hAnsi="宋体" w:cs="宋体"/>
          <w:b w:val="0"/>
          <w:bCs w:val="0"/>
          <w:color w:val="auto"/>
          <w:sz w:val="24"/>
          <w:szCs w:val="24"/>
          <w:highlight w:val="none"/>
          <w:lang w:val="en-US" w:eastAsia="zh-CN"/>
        </w:rPr>
        <w:t>十二中新建教学综合楼建设项目红线范围内</w:t>
      </w:r>
      <w:r>
        <w:rPr>
          <w:rFonts w:hint="eastAsia" w:ascii="宋体" w:hAnsi="宋体" w:eastAsia="宋体" w:cs="宋体"/>
          <w:b w:val="0"/>
          <w:bCs w:val="0"/>
          <w:snapToGrid/>
          <w:color w:val="auto"/>
          <w:kern w:val="2"/>
          <w:sz w:val="24"/>
          <w:szCs w:val="20"/>
          <w:highlight w:val="none"/>
          <w:lang w:val="en-US" w:eastAsia="zh-CN" w:bidi="ar-SA"/>
        </w:rPr>
        <w:t>。</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仿宋_GB2312" w:hAnsi="宋体" w:eastAsia="仿宋_GB2312"/>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503C94D2">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 45元/米、静力触探孔 20元/米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697CCF20">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774F3D62">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芜湖市第十二中学新建教学综合楼工程勘察</w:t>
            </w:r>
            <w:r>
              <w:rPr>
                <w:rFonts w:hint="eastAsia" w:ascii="宋体" w:hAnsi="宋体" w:eastAsia="宋体" w:cs="宋体"/>
                <w:snapToGrid/>
                <w:color w:val="auto"/>
                <w:kern w:val="0"/>
                <w:sz w:val="24"/>
                <w:szCs w:val="24"/>
                <w:highlight w:val="none"/>
                <w:lang w:val="en-US" w:eastAsia="zh-CN" w:bidi="ar-SA"/>
              </w:rPr>
              <w:t>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default" w:ascii="宋体" w:hAnsi="宋体" w:eastAsia="宋体" w:cs="宋体"/>
                <w:snapToGrid/>
                <w:color w:val="auto"/>
                <w:kern w:val="0"/>
                <w:sz w:val="24"/>
                <w:szCs w:val="24"/>
                <w:highlight w:val="none"/>
                <w:lang w:val="en-US" w:eastAsia="zh-CN" w:bidi="ar-SA"/>
              </w:rPr>
              <w:t>预估机钻孔12个，孔深45-50米，进尺约600米；静探6个，孔深35-40米，进尺约240米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 45元/米、静力触探孔 20元/米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3211EA"/>
    <w:rsid w:val="07811712"/>
    <w:rsid w:val="07A37E0D"/>
    <w:rsid w:val="0830573A"/>
    <w:rsid w:val="08321601"/>
    <w:rsid w:val="08B96A4E"/>
    <w:rsid w:val="08C35F7B"/>
    <w:rsid w:val="08F74842"/>
    <w:rsid w:val="0911767A"/>
    <w:rsid w:val="0A044763"/>
    <w:rsid w:val="0A626F6C"/>
    <w:rsid w:val="0AE30B6B"/>
    <w:rsid w:val="0BD95CC8"/>
    <w:rsid w:val="0C775AB9"/>
    <w:rsid w:val="0C9E5822"/>
    <w:rsid w:val="0D876762"/>
    <w:rsid w:val="0E212AC2"/>
    <w:rsid w:val="0E94387A"/>
    <w:rsid w:val="0EB8576C"/>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ECA4B7C"/>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D453E2"/>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687F11"/>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1444</Words>
  <Characters>1591</Characters>
  <Lines>1</Lines>
  <Paragraphs>1</Paragraphs>
  <TotalTime>3</TotalTime>
  <ScaleCrop>false</ScaleCrop>
  <LinksUpToDate>false</LinksUpToDate>
  <CharactersWithSpaces>1660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2026-09-29T07:31:56Z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24FE9F55569548619E91FAAB4CF04873_13</vt:lpwstr>
  </property>
  <property fmtid="{D5CDD505-2E9C-101B-9397-08002B2CF9AE}" pid="4" name="KSOTemplateDocerSaveRecord">
    <vt:lpwstr>eyJoZGlkIjoiNWQzZjRiYWM5NThlODk0YmQyYjc5YTk0YmY1ZmI5MDAiLCJ1c2VySWQiOiIzNDQ5NDkxNTIifQ==</vt:lpwstr>
  </property>
</Properties>
</file>