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default"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华亿银泰B座2025年消防等改造设计项目勘察劳务</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5"/>
        <w:rPr>
          <w:color w:val="auto"/>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hint="eastAsia" w:ascii="仿宋_GB2312" w:hAnsi="Times New Roman" w:cs="仿宋_GB2312"/>
          <w:color w:val="auto"/>
          <w:sz w:val="30"/>
          <w:szCs w:val="30"/>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6</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13日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4"/>
      <w:bookmarkStart w:id="2" w:name="OLE_LINK1"/>
      <w:bookmarkStart w:id="3" w:name="OLE_LINK2"/>
      <w:bookmarkStart w:id="4" w:name="OLE_LINK3"/>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autoSpaceDE w:val="0"/>
        <w:autoSpaceDN w:val="0"/>
        <w:adjustRightInd w:val="0"/>
        <w:spacing w:line="360" w:lineRule="auto"/>
        <w:ind w:firstLine="200"/>
        <w:jc w:val="center"/>
        <w:rPr>
          <w:rFonts w:hint="default" w:ascii="宋体" w:hAnsi="宋体" w:cs="宋体"/>
          <w:b/>
          <w:bCs/>
          <w:color w:val="auto"/>
          <w:spacing w:val="20"/>
          <w:sz w:val="28"/>
          <w:szCs w:val="28"/>
          <w:highlight w:val="none"/>
          <w:lang w:val="en-US" w:eastAsia="zh-CN"/>
        </w:rPr>
      </w:pPr>
      <w:bookmarkStart w:id="5" w:name="OLE_LINK5"/>
      <w:r>
        <w:rPr>
          <w:rFonts w:hint="eastAsia" w:ascii="宋体" w:hAnsi="宋体" w:cs="宋体"/>
          <w:b/>
          <w:bCs/>
          <w:color w:val="auto"/>
          <w:spacing w:val="20"/>
          <w:sz w:val="28"/>
          <w:szCs w:val="28"/>
          <w:highlight w:val="none"/>
          <w:lang w:val="en-US" w:eastAsia="zh-CN"/>
        </w:rPr>
        <w:t>华亿银泰B座2025年消防等改造设计项目勘察劳务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华亿银泰B座2025年消防等改造设计项目勘察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bookmarkEnd w:id="5"/>
    <w:p>
      <w:pPr>
        <w:pStyle w:val="25"/>
        <w:rPr>
          <w:rFonts w:hint="eastAsia"/>
          <w:color w:val="auto"/>
          <w:highlight w:val="none"/>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华亿银泰B座2025年消防等改造设计项目勘察</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snapToGrid/>
          <w:color w:val="auto"/>
          <w:kern w:val="2"/>
          <w:sz w:val="24"/>
          <w:szCs w:val="20"/>
          <w:highlight w:val="none"/>
          <w:lang w:val="en-US" w:eastAsia="zh-CN" w:bidi="ar-SA"/>
        </w:rPr>
        <w:t>2.项目地点：</w:t>
      </w:r>
      <w:r>
        <w:rPr>
          <w:rFonts w:hint="eastAsia" w:ascii="宋体" w:hAnsi="宋体" w:cs="宋体"/>
          <w:color w:val="auto"/>
          <w:sz w:val="24"/>
          <w:szCs w:val="24"/>
          <w:highlight w:val="none"/>
          <w:lang w:val="en-US" w:eastAsia="zh-CN"/>
        </w:rPr>
        <w:t>项目位于项目位于芜湖镜湖区</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shd w:val="clear" w:color="FFFFFF" w:fill="D9D9D9"/>
          <w:lang w:val="en-US" w:eastAsia="zh-CN"/>
        </w:rPr>
      </w:pPr>
      <w:r>
        <w:rPr>
          <w:rFonts w:hint="eastAsia" w:ascii="宋体" w:hAnsi="宋体" w:cs="宋体"/>
          <w:color w:val="auto"/>
          <w:sz w:val="24"/>
          <w:szCs w:val="24"/>
          <w:highlight w:val="none"/>
          <w:shd w:val="clear" w:color="FFFFFF" w:fill="D9D9D9"/>
          <w:lang w:val="en-US" w:eastAsia="zh-CN"/>
        </w:rPr>
        <w:t>3.项目规模：地下通道总规划用地长度约30米、宽度约10米、开挖深度约0-8米。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台班</w:t>
      </w:r>
      <w:r>
        <w:rPr>
          <w:rFonts w:hint="eastAsia" w:ascii="宋体" w:hAnsi="宋体" w:cs="宋体"/>
          <w:color w:val="auto"/>
          <w:kern w:val="0"/>
          <w:sz w:val="24"/>
          <w:szCs w:val="24"/>
          <w:highlight w:val="none"/>
        </w:rPr>
        <w:t>。</w:t>
      </w:r>
    </w:p>
    <w:p>
      <w:pPr>
        <w:widowControl/>
        <w:spacing w:line="360" w:lineRule="auto"/>
        <w:ind w:firstLine="480" w:firstLineChars="200"/>
        <w:jc w:val="left"/>
        <w:rPr>
          <w:rFonts w:hint="default" w:ascii="宋体" w:hAnsi="宋体"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auto"/>
          <w:kern w:val="2"/>
          <w:sz w:val="24"/>
          <w:szCs w:val="24"/>
          <w:highlight w:val="none"/>
          <w:lang w:val="en-US" w:eastAsia="zh-CN" w:bidi="ar-SA"/>
        </w:rPr>
        <w:t>陆域钻机 2000 元/台班，设备运输费1000元/台</w:t>
      </w:r>
      <w:r>
        <w:rPr>
          <w:rFonts w:hint="eastAsia" w:ascii="宋体" w:hAnsi="宋体" w:cs="Times New Roman"/>
          <w:color w:val="auto"/>
          <w:kern w:val="2"/>
          <w:sz w:val="24"/>
          <w:szCs w:val="24"/>
          <w:highlight w:val="none"/>
          <w:lang w:val="en-US" w:eastAsia="zh-CN" w:bidi="ar-SA"/>
        </w:rPr>
        <w:t>。</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auto"/>
          <w:spacing w:val="0"/>
          <w:sz w:val="24"/>
          <w:szCs w:val="24"/>
          <w:highlight w:val="none"/>
        </w:rPr>
        <w:t>发送相关资料，</w:t>
      </w:r>
      <w:r>
        <w:rPr>
          <w:rFonts w:hint="eastAsia" w:ascii="宋体" w:hAnsi="宋体" w:cs="宋体"/>
          <w:i w:val="0"/>
          <w:iCs w:val="0"/>
          <w:caps w:val="0"/>
          <w:color w:val="auto"/>
          <w:spacing w:val="0"/>
          <w:sz w:val="24"/>
          <w:szCs w:val="24"/>
          <w:highlight w:val="none"/>
          <w:lang w:val="en-US" w:eastAsia="zh-CN"/>
        </w:rPr>
        <w:t>联系人：汪工，</w:t>
      </w:r>
      <w:r>
        <w:rPr>
          <w:rFonts w:hint="eastAsia" w:ascii="宋体" w:hAnsi="宋体" w:eastAsia="宋体" w:cs="宋体"/>
          <w:i w:val="0"/>
          <w:iCs w:val="0"/>
          <w:caps w:val="0"/>
          <w:color w:val="auto"/>
          <w:spacing w:val="0"/>
          <w:sz w:val="24"/>
          <w:szCs w:val="24"/>
          <w:highlight w:val="none"/>
        </w:rPr>
        <w:t>电话13966006070，</w:t>
      </w:r>
      <w:r>
        <w:rPr>
          <w:rFonts w:hint="eastAsia" w:ascii="宋体" w:hAnsi="宋体" w:cs="宋体"/>
          <w:i w:val="0"/>
          <w:iCs w:val="0"/>
          <w:caps w:val="0"/>
          <w:color w:val="auto"/>
          <w:spacing w:val="0"/>
          <w:sz w:val="24"/>
          <w:szCs w:val="24"/>
          <w:highlight w:val="none"/>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bookmarkEnd w:id="1"/>
      <w:bookmarkEnd w:id="2"/>
      <w:bookmarkEnd w:id="3"/>
      <w:bookmarkEnd w:id="4"/>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w:t>
      </w:r>
    </w:p>
    <w:p>
      <w:pPr>
        <w:spacing w:line="500" w:lineRule="exact"/>
        <w:jc w:val="center"/>
        <w:rPr>
          <w:b/>
          <w:color w:val="auto"/>
          <w:sz w:val="28"/>
          <w:szCs w:val="28"/>
          <w:highlight w:val="none"/>
        </w:rPr>
      </w:pPr>
      <w:r>
        <w:rPr>
          <w:b/>
          <w:color w:val="auto"/>
          <w:sz w:val="36"/>
          <w:szCs w:val="36"/>
          <w:highlight w:val="none"/>
        </w:rPr>
        <w:br w:type="page"/>
      </w:r>
      <w:r>
        <w:rPr>
          <w:b/>
          <w:color w:val="auto"/>
          <w:sz w:val="28"/>
          <w:szCs w:val="28"/>
          <w:highlight w:val="none"/>
        </w:rPr>
        <w:t>中铁时代建筑设计院有限公司</w:t>
      </w:r>
    </w:p>
    <w:p>
      <w:pPr>
        <w:spacing w:line="500" w:lineRule="exact"/>
        <w:jc w:val="center"/>
        <w:rPr>
          <w:b/>
          <w:color w:val="auto"/>
          <w:sz w:val="28"/>
          <w:szCs w:val="28"/>
          <w:highlight w:val="none"/>
        </w:rPr>
      </w:pPr>
      <w:r>
        <w:rPr>
          <w:rFonts w:hint="eastAsia"/>
          <w:b/>
          <w:color w:val="auto"/>
          <w:sz w:val="28"/>
          <w:szCs w:val="28"/>
          <w:highlight w:val="none"/>
        </w:rPr>
        <w:t>询（报）价</w:t>
      </w:r>
      <w:r>
        <w:rPr>
          <w:b/>
          <w:color w:val="auto"/>
          <w:sz w:val="28"/>
          <w:szCs w:val="28"/>
          <w:highlight w:val="none"/>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lang w:val="en-US"/>
              </w:rPr>
            </w:pPr>
            <w:r>
              <w:rPr>
                <w:rFonts w:hint="eastAsia" w:ascii="宋体" w:hAnsi="宋体" w:cs="宋体"/>
                <w:color w:val="auto"/>
                <w:sz w:val="24"/>
                <w:szCs w:val="24"/>
                <w:highlight w:val="none"/>
                <w:lang w:val="en-US" w:eastAsia="zh-CN"/>
              </w:rPr>
              <w:t>华亿银泰B座2025年消防等改造设计项目勘察</w:t>
            </w:r>
            <w:bookmarkStart w:id="6" w:name="_GoBack"/>
            <w:bookmarkEnd w:id="6"/>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预估工作量:机钻孔约4个，台班约4个台班。</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台班</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陆域钻机 2000 元/台班，设备运输费1000元/台</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szCs w:val="24"/>
                <w:highlight w:val="none"/>
              </w:rPr>
            </w:pPr>
            <w:r>
              <w:rPr>
                <w:rFonts w:hint="eastAsia" w:ascii="宋体" w:hAnsi="宋体" w:eastAsia="宋体" w:cs="Times New Roman"/>
                <w:color w:val="auto"/>
                <w:kern w:val="2"/>
                <w:sz w:val="24"/>
                <w:szCs w:val="24"/>
                <w:highlight w:val="none"/>
                <w:lang w:val="en-US" w:eastAsia="zh-CN" w:bidi="ar-SA"/>
              </w:rPr>
              <w:t>陆域钻机</w:t>
            </w:r>
            <w:r>
              <w:rPr>
                <w:rFonts w:hint="eastAsia" w:ascii="宋体" w:hAnsi="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w:t>
            </w:r>
            <w:r>
              <w:rPr>
                <w:rFonts w:hint="eastAsia" w:ascii="宋体" w:hAnsi="宋体" w:eastAsia="宋体" w:cs="宋体"/>
                <w:kern w:val="2"/>
                <w:sz w:val="24"/>
                <w:szCs w:val="24"/>
                <w:highlight w:val="none"/>
                <w:lang w:val="en-US" w:eastAsia="zh-CN" w:bidi="ar"/>
              </w:rPr>
              <w:t>台班，</w:t>
            </w:r>
            <w:r>
              <w:rPr>
                <w:rFonts w:hint="eastAsia" w:ascii="宋体" w:hAnsi="宋体" w:eastAsia="宋体" w:cs="宋体"/>
                <w:kern w:val="2"/>
                <w:sz w:val="24"/>
                <w:szCs w:val="24"/>
                <w:highlight w:val="none"/>
                <w:lang w:val="en-US" w:eastAsia="zh-CN" w:bidi="ar"/>
              </w:rPr>
              <w:t>设备运输费</w:t>
            </w:r>
            <w:r>
              <w:rPr>
                <w:rFonts w:hint="eastAsia" w:ascii="宋体" w:hAnsi="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元/台</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6月18</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color w:val="auto"/>
          <w:highlight w:val="none"/>
          <w:lang w:eastAsia="zh-CN"/>
        </w:rPr>
      </w:pPr>
    </w:p>
    <w:p>
      <w:pPr>
        <w:rPr>
          <w:rFonts w:hint="eastAsia"/>
          <w:color w:val="auto"/>
          <w:highlight w:val="none"/>
          <w:lang w:eastAsia="zh-CN"/>
        </w:rPr>
      </w:pPr>
    </w:p>
    <w:p>
      <w:pPr>
        <w:rPr>
          <w:color w:val="auto"/>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altName w:val="微软雅黑"/>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HorizontalSpacing w:val="105"/>
  <w:drawingGridVerticalSpacing w:val="31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172A27"/>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7A73D0"/>
    <w:rsid w:val="018C7AD6"/>
    <w:rsid w:val="01E21D63"/>
    <w:rsid w:val="03190CB5"/>
    <w:rsid w:val="03D84DBA"/>
    <w:rsid w:val="04C439C9"/>
    <w:rsid w:val="060230F5"/>
    <w:rsid w:val="06415C04"/>
    <w:rsid w:val="064D54D1"/>
    <w:rsid w:val="06F106BF"/>
    <w:rsid w:val="07811712"/>
    <w:rsid w:val="07A37E0D"/>
    <w:rsid w:val="0830573A"/>
    <w:rsid w:val="08B96A4E"/>
    <w:rsid w:val="08F74842"/>
    <w:rsid w:val="0A044763"/>
    <w:rsid w:val="0AE30B6B"/>
    <w:rsid w:val="0C9E5822"/>
    <w:rsid w:val="0E212AC2"/>
    <w:rsid w:val="10644A35"/>
    <w:rsid w:val="10A17D8F"/>
    <w:rsid w:val="11A75DC4"/>
    <w:rsid w:val="123B2DAE"/>
    <w:rsid w:val="127C3533"/>
    <w:rsid w:val="14791F57"/>
    <w:rsid w:val="14D52D59"/>
    <w:rsid w:val="153875D9"/>
    <w:rsid w:val="15F852DA"/>
    <w:rsid w:val="18225062"/>
    <w:rsid w:val="19892641"/>
    <w:rsid w:val="1E104D07"/>
    <w:rsid w:val="1E5D2564"/>
    <w:rsid w:val="1F9A2F53"/>
    <w:rsid w:val="2030489A"/>
    <w:rsid w:val="207D47DA"/>
    <w:rsid w:val="20916CFE"/>
    <w:rsid w:val="22817E8F"/>
    <w:rsid w:val="23330BFE"/>
    <w:rsid w:val="2441620F"/>
    <w:rsid w:val="25446081"/>
    <w:rsid w:val="26D519C6"/>
    <w:rsid w:val="28603DCD"/>
    <w:rsid w:val="28DE3F9A"/>
    <w:rsid w:val="28E43F87"/>
    <w:rsid w:val="2C190D63"/>
    <w:rsid w:val="2CCE09B8"/>
    <w:rsid w:val="2D243BAB"/>
    <w:rsid w:val="2DDA37A2"/>
    <w:rsid w:val="2E1F78FE"/>
    <w:rsid w:val="309217BB"/>
    <w:rsid w:val="30C85DB6"/>
    <w:rsid w:val="31855454"/>
    <w:rsid w:val="31C0074A"/>
    <w:rsid w:val="33BB38AA"/>
    <w:rsid w:val="3484205C"/>
    <w:rsid w:val="34BA1016"/>
    <w:rsid w:val="34EC34A5"/>
    <w:rsid w:val="34FE407D"/>
    <w:rsid w:val="35AA7EB8"/>
    <w:rsid w:val="35BF36AB"/>
    <w:rsid w:val="35DA4CB9"/>
    <w:rsid w:val="3623024E"/>
    <w:rsid w:val="36FC6348"/>
    <w:rsid w:val="376B098E"/>
    <w:rsid w:val="377D0689"/>
    <w:rsid w:val="38926603"/>
    <w:rsid w:val="39F70E15"/>
    <w:rsid w:val="3A1763DB"/>
    <w:rsid w:val="3A2A02DA"/>
    <w:rsid w:val="3A9924BA"/>
    <w:rsid w:val="3EA06792"/>
    <w:rsid w:val="3F6924F5"/>
    <w:rsid w:val="4039289E"/>
    <w:rsid w:val="423073E6"/>
    <w:rsid w:val="425801C1"/>
    <w:rsid w:val="4361192E"/>
    <w:rsid w:val="436A68BB"/>
    <w:rsid w:val="44561929"/>
    <w:rsid w:val="455D5AE3"/>
    <w:rsid w:val="45735B99"/>
    <w:rsid w:val="465C3033"/>
    <w:rsid w:val="48AC091D"/>
    <w:rsid w:val="490B3AC9"/>
    <w:rsid w:val="49842BAC"/>
    <w:rsid w:val="49A330DF"/>
    <w:rsid w:val="4A4E3AEF"/>
    <w:rsid w:val="4AA56CF3"/>
    <w:rsid w:val="4AEB5138"/>
    <w:rsid w:val="4B146EF8"/>
    <w:rsid w:val="4BA32FD7"/>
    <w:rsid w:val="4D2B6C9B"/>
    <w:rsid w:val="4D6F0B5D"/>
    <w:rsid w:val="4E182E88"/>
    <w:rsid w:val="4E6C37FC"/>
    <w:rsid w:val="4ED63564"/>
    <w:rsid w:val="4FFE255F"/>
    <w:rsid w:val="505855EE"/>
    <w:rsid w:val="512D283B"/>
    <w:rsid w:val="52572B55"/>
    <w:rsid w:val="52957F38"/>
    <w:rsid w:val="56151509"/>
    <w:rsid w:val="56974981"/>
    <w:rsid w:val="58493317"/>
    <w:rsid w:val="58C2612B"/>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21B0081"/>
    <w:rsid w:val="632559F6"/>
    <w:rsid w:val="6349100E"/>
    <w:rsid w:val="63BB2530"/>
    <w:rsid w:val="65055D55"/>
    <w:rsid w:val="676623EE"/>
    <w:rsid w:val="67B45470"/>
    <w:rsid w:val="6884503C"/>
    <w:rsid w:val="6A79433D"/>
    <w:rsid w:val="6B1D100E"/>
    <w:rsid w:val="6BD623FB"/>
    <w:rsid w:val="6BEC7728"/>
    <w:rsid w:val="6D19395E"/>
    <w:rsid w:val="6EA0024F"/>
    <w:rsid w:val="6FB53F1E"/>
    <w:rsid w:val="704233DE"/>
    <w:rsid w:val="70E51186"/>
    <w:rsid w:val="71B318F9"/>
    <w:rsid w:val="73FB644B"/>
    <w:rsid w:val="74847DE0"/>
    <w:rsid w:val="76D66344"/>
    <w:rsid w:val="776B03F9"/>
    <w:rsid w:val="79C51288"/>
    <w:rsid w:val="7AE121E1"/>
    <w:rsid w:val="7D133243"/>
    <w:rsid w:val="7D6E14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52"/>
    <w:semiHidden/>
    <w:qFormat/>
    <w:uiPriority w:val="99"/>
    <w:pPr>
      <w:shd w:val="clear" w:color="auto" w:fill="000080"/>
    </w:pPr>
    <w:rPr>
      <w:rFonts w:ascii="Times New Roman" w:hAnsi="Times New Roman" w:cs="Times New Roman"/>
    </w:rPr>
  </w:style>
  <w:style w:type="paragraph" w:styleId="6">
    <w:name w:val="annotation text"/>
    <w:basedOn w:val="1"/>
    <w:link w:val="47"/>
    <w:semiHidden/>
    <w:qFormat/>
    <w:uiPriority w:val="99"/>
    <w:pPr>
      <w:jc w:val="left"/>
    </w:pPr>
    <w:rPr>
      <w:kern w:val="0"/>
      <w:sz w:val="20"/>
      <w:szCs w:val="20"/>
    </w:rPr>
  </w:style>
  <w:style w:type="paragraph" w:styleId="7">
    <w:name w:val="Body Text 3"/>
    <w:basedOn w:val="1"/>
    <w:link w:val="53"/>
    <w:qFormat/>
    <w:uiPriority w:val="99"/>
    <w:pPr>
      <w:spacing w:after="120"/>
    </w:pPr>
    <w:rPr>
      <w:rFonts w:ascii="Times New Roman" w:hAnsi="Times New Roman" w:cs="Times New Roman"/>
      <w:sz w:val="16"/>
      <w:szCs w:val="16"/>
    </w:rPr>
  </w:style>
  <w:style w:type="paragraph" w:styleId="8">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9">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styleId="10">
    <w:name w:val="toc 3"/>
    <w:basedOn w:val="1"/>
    <w:next w:val="1"/>
    <w:semiHidden/>
    <w:qFormat/>
    <w:uiPriority w:val="99"/>
    <w:pPr>
      <w:ind w:left="840" w:leftChars="400"/>
    </w:pPr>
    <w:rPr>
      <w:rFonts w:ascii="Times New Roman" w:hAnsi="Times New Roman" w:cs="Times New Roman"/>
    </w:rPr>
  </w:style>
  <w:style w:type="paragraph" w:styleId="11">
    <w:name w:val="Plain Text"/>
    <w:basedOn w:val="1"/>
    <w:link w:val="55"/>
    <w:qFormat/>
    <w:uiPriority w:val="0"/>
    <w:rPr>
      <w:rFonts w:ascii="宋体" w:hAnsi="Courier New" w:cs="宋体"/>
      <w:kern w:val="0"/>
      <w:sz w:val="20"/>
      <w:szCs w:val="20"/>
    </w:rPr>
  </w:style>
  <w:style w:type="paragraph" w:styleId="12">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3">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4">
    <w:name w:val="Balloon Text"/>
    <w:basedOn w:val="1"/>
    <w:link w:val="58"/>
    <w:semiHidden/>
    <w:qFormat/>
    <w:uiPriority w:val="99"/>
    <w:rPr>
      <w:rFonts w:ascii="Times New Roman" w:hAnsi="Times New Roman" w:cs="Times New Roman"/>
      <w:sz w:val="18"/>
      <w:szCs w:val="18"/>
    </w:rPr>
  </w:style>
  <w:style w:type="paragraph" w:styleId="15">
    <w:name w:val="footer"/>
    <w:basedOn w:val="1"/>
    <w:link w:val="59"/>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rPr>
  </w:style>
  <w:style w:type="paragraph" w:styleId="1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ascii="Times New Roman" w:hAnsi="Times New Roman" w:cs="Times New Roman"/>
    </w:rPr>
  </w:style>
  <w:style w:type="paragraph" w:styleId="19">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3">
    <w:name w:val="annotation subject"/>
    <w:basedOn w:val="6"/>
    <w:next w:val="6"/>
    <w:link w:val="48"/>
    <w:semiHidden/>
    <w:qFormat/>
    <w:uiPriority w:val="99"/>
    <w:rPr>
      <w:b/>
      <w:bCs/>
    </w:rPr>
  </w:style>
  <w:style w:type="paragraph" w:styleId="24">
    <w:name w:val="Body Text First Indent"/>
    <w:basedOn w:val="8"/>
    <w:link w:val="51"/>
    <w:qFormat/>
    <w:uiPriority w:val="99"/>
    <w:pPr>
      <w:spacing w:after="120" w:line="240" w:lineRule="auto"/>
      <w:ind w:firstLine="420" w:firstLineChars="100"/>
      <w:jc w:val="both"/>
    </w:pPr>
    <w:rPr>
      <w:b w:val="0"/>
      <w:bCs w:val="0"/>
      <w:sz w:val="21"/>
      <w:szCs w:val="21"/>
    </w:rPr>
  </w:style>
  <w:style w:type="paragraph" w:styleId="25">
    <w:name w:val="Body Text First Indent 2"/>
    <w:basedOn w:val="9"/>
    <w:next w:val="26"/>
    <w:qFormat/>
    <w:locked/>
    <w:uiPriority w:val="99"/>
    <w:pPr>
      <w:ind w:firstLine="420"/>
    </w:pPr>
  </w:style>
  <w:style w:type="paragraph" w:customStyle="1" w:styleId="2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2"/>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3"/>
    <w:qFormat/>
    <w:locked/>
    <w:uiPriority w:val="99"/>
    <w:rPr>
      <w:rFonts w:ascii="Arial" w:hAnsi="Arial" w:eastAsia="黑体" w:cs="Arial"/>
      <w:b/>
      <w:bCs/>
      <w:sz w:val="32"/>
      <w:szCs w:val="32"/>
    </w:rPr>
  </w:style>
  <w:style w:type="character" w:customStyle="1" w:styleId="46">
    <w:name w:val="标题 3 Char"/>
    <w:basedOn w:val="29"/>
    <w:link w:val="4"/>
    <w:qFormat/>
    <w:locked/>
    <w:uiPriority w:val="99"/>
    <w:rPr>
      <w:rFonts w:ascii="Times New Roman" w:hAnsi="Times New Roman" w:eastAsia="宋体" w:cs="Times New Roman"/>
      <w:b/>
      <w:bCs/>
      <w:sz w:val="32"/>
      <w:szCs w:val="32"/>
    </w:rPr>
  </w:style>
  <w:style w:type="character" w:customStyle="1" w:styleId="47">
    <w:name w:val="批注文字 Char"/>
    <w:basedOn w:val="29"/>
    <w:link w:val="6"/>
    <w:semiHidden/>
    <w:qFormat/>
    <w:locked/>
    <w:uiPriority w:val="99"/>
    <w:rPr>
      <w:rFonts w:cs="Times New Roman"/>
      <w:sz w:val="21"/>
      <w:szCs w:val="21"/>
    </w:rPr>
  </w:style>
  <w:style w:type="character" w:customStyle="1" w:styleId="48">
    <w:name w:val="批注主题 Char"/>
    <w:basedOn w:val="49"/>
    <w:link w:val="23"/>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8"/>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4"/>
    <w:qFormat/>
    <w:locked/>
    <w:uiPriority w:val="99"/>
    <w:rPr>
      <w:rFonts w:ascii="Times New Roman" w:hAnsi="Times New Roman" w:eastAsia="宋体" w:cs="Times New Roman"/>
      <w:sz w:val="24"/>
      <w:szCs w:val="24"/>
    </w:rPr>
  </w:style>
  <w:style w:type="character" w:customStyle="1" w:styleId="52">
    <w:name w:val="文档结构图 Char"/>
    <w:basedOn w:val="29"/>
    <w:link w:val="5"/>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7"/>
    <w:qFormat/>
    <w:locked/>
    <w:uiPriority w:val="99"/>
    <w:rPr>
      <w:rFonts w:ascii="Times New Roman" w:hAnsi="Times New Roman" w:eastAsia="宋体" w:cs="Times New Roman"/>
      <w:sz w:val="16"/>
      <w:szCs w:val="16"/>
    </w:rPr>
  </w:style>
  <w:style w:type="character" w:customStyle="1" w:styleId="54">
    <w:name w:val="正文文本缩进 Char"/>
    <w:basedOn w:val="29"/>
    <w:link w:val="9"/>
    <w:qFormat/>
    <w:locked/>
    <w:uiPriority w:val="99"/>
    <w:rPr>
      <w:rFonts w:ascii="仿宋_GB2312" w:hAnsi="Times New Roman" w:eastAsia="仿宋_GB2312" w:cs="仿宋_GB2312"/>
      <w:sz w:val="21"/>
      <w:szCs w:val="21"/>
    </w:rPr>
  </w:style>
  <w:style w:type="character" w:customStyle="1" w:styleId="55">
    <w:name w:val="纯文本 Char"/>
    <w:basedOn w:val="29"/>
    <w:link w:val="11"/>
    <w:qFormat/>
    <w:locked/>
    <w:uiPriority w:val="0"/>
    <w:rPr>
      <w:rFonts w:ascii="宋体" w:hAnsi="Courier New" w:cs="宋体"/>
    </w:rPr>
  </w:style>
  <w:style w:type="character" w:customStyle="1" w:styleId="56">
    <w:name w:val="日期 Char"/>
    <w:basedOn w:val="29"/>
    <w:link w:val="12"/>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3"/>
    <w:qFormat/>
    <w:locked/>
    <w:uiPriority w:val="99"/>
    <w:rPr>
      <w:rFonts w:ascii="Times New Roman" w:hAnsi="Times New Roman" w:eastAsia="宋体" w:cs="Times New Roman"/>
      <w:sz w:val="24"/>
      <w:szCs w:val="24"/>
    </w:rPr>
  </w:style>
  <w:style w:type="character" w:customStyle="1" w:styleId="58">
    <w:name w:val="批注框文本 Char"/>
    <w:basedOn w:val="29"/>
    <w:link w:val="14"/>
    <w:semiHidden/>
    <w:qFormat/>
    <w:locked/>
    <w:uiPriority w:val="99"/>
    <w:rPr>
      <w:rFonts w:ascii="Times New Roman" w:hAnsi="Times New Roman" w:eastAsia="宋体" w:cs="Times New Roman"/>
      <w:sz w:val="18"/>
      <w:szCs w:val="18"/>
    </w:rPr>
  </w:style>
  <w:style w:type="character" w:customStyle="1" w:styleId="59">
    <w:name w:val="页脚 Char"/>
    <w:basedOn w:val="29"/>
    <w:link w:val="15"/>
    <w:qFormat/>
    <w:locked/>
    <w:uiPriority w:val="99"/>
    <w:rPr>
      <w:rFonts w:cs="Times New Roman"/>
      <w:sz w:val="18"/>
      <w:szCs w:val="18"/>
    </w:rPr>
  </w:style>
  <w:style w:type="character" w:customStyle="1" w:styleId="60">
    <w:name w:val="页眉 Char"/>
    <w:basedOn w:val="29"/>
    <w:link w:val="17"/>
    <w:qFormat/>
    <w:locked/>
    <w:uiPriority w:val="99"/>
    <w:rPr>
      <w:rFonts w:cs="Times New Roman"/>
      <w:sz w:val="18"/>
      <w:szCs w:val="18"/>
    </w:rPr>
  </w:style>
  <w:style w:type="character" w:customStyle="1" w:styleId="61">
    <w:name w:val="副标题 Char"/>
    <w:basedOn w:val="29"/>
    <w:link w:val="19"/>
    <w:qFormat/>
    <w:locked/>
    <w:uiPriority w:val="99"/>
    <w:rPr>
      <w:rFonts w:ascii="Cambria" w:hAnsi="Cambria" w:cs="Cambria"/>
      <w:b/>
      <w:bCs/>
      <w:kern w:val="28"/>
      <w:sz w:val="32"/>
      <w:szCs w:val="32"/>
    </w:rPr>
  </w:style>
  <w:style w:type="character" w:customStyle="1" w:styleId="62">
    <w:name w:val="标题 Char"/>
    <w:basedOn w:val="29"/>
    <w:link w:val="22"/>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5"/>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8"/>
    <w:next w:val="24"/>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 w:type="paragraph" w:customStyle="1" w:styleId="85">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paragraph" w:customStyle="1" w:styleId="86">
    <w:name w:val="Pa1"/>
    <w:basedOn w:val="85"/>
    <w:next w:val="85"/>
    <w:unhideWhenUsed/>
    <w:qFormat/>
    <w:uiPriority w:val="99"/>
    <w:pPr>
      <w:spacing w:beforeLines="0" w:afterLines="0" w:line="241" w:lineRule="atLeast"/>
    </w:pPr>
    <w:rPr>
      <w:rFonts w:hint="default"/>
      <w:sz w:val="24"/>
      <w:szCs w:val="24"/>
    </w:rPr>
  </w:style>
  <w:style w:type="character" w:customStyle="1" w:styleId="87">
    <w:name w:val="A7"/>
    <w:unhideWhenUsed/>
    <w:qFormat/>
    <w:uiPriority w:val="99"/>
    <w:rPr>
      <w:rFonts w:hint="eastAsia"/>
      <w:color w:val="211D1E"/>
      <w:sz w:val="28"/>
      <w:szCs w:val="24"/>
    </w:rPr>
  </w:style>
  <w:style w:type="character" w:customStyle="1" w:styleId="88">
    <w:name w:val="15"/>
    <w:basedOn w:val="29"/>
    <w:qFormat/>
    <w:uiPriority w:val="0"/>
    <w:rPr>
      <w:rFonts w:hint="default" w:ascii="Times New Roman" w:hAnsi="Times New Roman" w:cs="Times New Roman"/>
    </w:rPr>
  </w:style>
  <w:style w:type="character" w:customStyle="1" w:styleId="89">
    <w:name w:val="10"/>
    <w:basedOn w:val="2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1</Lines>
  <Paragraphs>1</Paragraphs>
  <TotalTime>0</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2025-06-13T03:00:29Z</dcterms:modified>
  <dc:title>芜湖市芜湖县政府性资金项目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9A97A4DC68D14A4286B7540BA7BA3B2B</vt:lpwstr>
  </property>
</Properties>
</file>